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E9" w:rsidRPr="00B43DE3" w:rsidRDefault="00A215E9" w:rsidP="00A215E9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УТВЕРЖДЕНО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B43DE3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A215E9" w:rsidRDefault="00A215E9" w:rsidP="00A215E9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469F" w:rsidRDefault="00C7469F" w:rsidP="00A215E9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187D" w:rsidRDefault="00F7187D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5E9" w:rsidRPr="00B43DE3" w:rsidRDefault="00A215E9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DE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A215E9" w:rsidRPr="00B43DE3" w:rsidRDefault="00A215E9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DE3">
        <w:rPr>
          <w:rFonts w:ascii="Times New Roman" w:hAnsi="Times New Roman" w:cs="Times New Roman"/>
          <w:b/>
          <w:sz w:val="28"/>
          <w:szCs w:val="28"/>
        </w:rPr>
        <w:t xml:space="preserve"> взаимодействия муниципальных заказчиков, бюджетных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1819DB">
        <w:rPr>
          <w:rFonts w:ascii="Times New Roman" w:hAnsi="Times New Roman" w:cs="Times New Roman"/>
          <w:b/>
          <w:sz w:val="28"/>
          <w:szCs w:val="28"/>
        </w:rPr>
        <w:t xml:space="preserve">учреждений </w:t>
      </w:r>
      <w:r w:rsidRPr="00B43DE3">
        <w:rPr>
          <w:rFonts w:ascii="Times New Roman" w:hAnsi="Times New Roman" w:cs="Times New Roman"/>
          <w:b/>
          <w:sz w:val="28"/>
          <w:szCs w:val="28"/>
        </w:rPr>
        <w:t>при</w:t>
      </w:r>
      <w:r w:rsidR="001819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3DE3">
        <w:rPr>
          <w:rFonts w:ascii="Times New Roman" w:hAnsi="Times New Roman" w:cs="Times New Roman"/>
          <w:b/>
          <w:sz w:val="28"/>
          <w:szCs w:val="28"/>
        </w:rPr>
        <w:t xml:space="preserve">осуществлении закупок товаров, работ, услуг </w:t>
      </w:r>
      <w:r w:rsidR="001819DB">
        <w:rPr>
          <w:rFonts w:ascii="Times New Roman" w:hAnsi="Times New Roman" w:cs="Times New Roman"/>
          <w:b/>
          <w:sz w:val="28"/>
          <w:szCs w:val="28"/>
        </w:rPr>
        <w:t>д</w:t>
      </w:r>
      <w:r w:rsidRPr="00B43DE3">
        <w:rPr>
          <w:rFonts w:ascii="Times New Roman" w:hAnsi="Times New Roman" w:cs="Times New Roman"/>
          <w:b/>
          <w:sz w:val="28"/>
          <w:szCs w:val="28"/>
        </w:rPr>
        <w:t>ля обеспечения</w:t>
      </w:r>
      <w:r w:rsidR="001819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3DE3">
        <w:rPr>
          <w:rFonts w:ascii="Times New Roman" w:hAnsi="Times New Roman" w:cs="Times New Roman"/>
          <w:b/>
          <w:sz w:val="28"/>
          <w:szCs w:val="28"/>
        </w:rPr>
        <w:t xml:space="preserve">муниципальных нужд 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B43DE3">
        <w:rPr>
          <w:rFonts w:ascii="Times New Roman" w:hAnsi="Times New Roman" w:cs="Times New Roman"/>
          <w:b/>
          <w:sz w:val="28"/>
          <w:szCs w:val="28"/>
        </w:rPr>
        <w:t>Щербиновский район с уполномоченным органом</w:t>
      </w:r>
    </w:p>
    <w:p w:rsidR="00A215E9" w:rsidRDefault="00A215E9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5E9" w:rsidRDefault="00A215E9" w:rsidP="00A215E9">
      <w:pPr>
        <w:pStyle w:val="a9"/>
        <w:ind w:right="424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43DE3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A215E9" w:rsidRPr="00B43DE3" w:rsidRDefault="00A215E9" w:rsidP="00A215E9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1.1. Порядок взаимодействия муниципальных за</w:t>
      </w:r>
      <w:r w:rsidR="003A70EE">
        <w:rPr>
          <w:rFonts w:ascii="Times New Roman" w:hAnsi="Times New Roman"/>
          <w:sz w:val="28"/>
          <w:szCs w:val="28"/>
        </w:rPr>
        <w:t xml:space="preserve">казчиков, бюджетных учреждений </w:t>
      </w:r>
      <w:r w:rsidRPr="00B43DE3">
        <w:rPr>
          <w:rFonts w:ascii="Times New Roman" w:hAnsi="Times New Roman"/>
          <w:sz w:val="28"/>
          <w:szCs w:val="28"/>
        </w:rPr>
        <w:t xml:space="preserve">при осуществлении закупок товаров, работ, услуг для обеспечения муниципальных нужд Щербиновского района с уполномоченным органом </w:t>
      </w:r>
      <w:r w:rsidR="003A70EE">
        <w:rPr>
          <w:rFonts w:ascii="Times New Roman" w:hAnsi="Times New Roman"/>
          <w:sz w:val="28"/>
          <w:szCs w:val="28"/>
        </w:rPr>
        <w:t>(д</w:t>
      </w:r>
      <w:r w:rsidR="003A70EE">
        <w:rPr>
          <w:rFonts w:ascii="Times New Roman" w:hAnsi="Times New Roman"/>
          <w:sz w:val="28"/>
          <w:szCs w:val="28"/>
        </w:rPr>
        <w:t>а</w:t>
      </w:r>
      <w:r w:rsidR="003A70EE">
        <w:rPr>
          <w:rFonts w:ascii="Times New Roman" w:hAnsi="Times New Roman"/>
          <w:sz w:val="28"/>
          <w:szCs w:val="28"/>
        </w:rPr>
        <w:t xml:space="preserve">лее – Порядок) </w:t>
      </w:r>
      <w:r w:rsidRPr="00B43DE3">
        <w:rPr>
          <w:rFonts w:ascii="Times New Roman" w:hAnsi="Times New Roman"/>
          <w:sz w:val="28"/>
          <w:szCs w:val="28"/>
        </w:rPr>
        <w:t xml:space="preserve">– администрацией муниципального образования Щербиновский район в лице отдела экономики администрации муниципального образования Щербиновский район (далее </w:t>
      </w:r>
      <w:r w:rsidR="003A70EE">
        <w:rPr>
          <w:rFonts w:ascii="Times New Roman" w:hAnsi="Times New Roman"/>
          <w:sz w:val="28"/>
          <w:szCs w:val="28"/>
        </w:rPr>
        <w:t xml:space="preserve">- </w:t>
      </w:r>
      <w:r w:rsidRPr="00B43DE3">
        <w:rPr>
          <w:rFonts w:ascii="Times New Roman" w:hAnsi="Times New Roman"/>
          <w:sz w:val="28"/>
          <w:szCs w:val="28"/>
        </w:rPr>
        <w:t>уполномоченный орган) разработан во исполн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 xml:space="preserve">ние части 10 статьи 26 </w:t>
      </w:r>
      <w:r w:rsidRPr="00B43DE3">
        <w:rPr>
          <w:rFonts w:ascii="Times New Roman" w:hAnsi="Times New Roman"/>
          <w:sz w:val="28"/>
          <w:szCs w:val="28"/>
        </w:rPr>
        <w:fldChar w:fldCharType="begin"/>
      </w:r>
      <w:r w:rsidRPr="00B43DE3">
        <w:rPr>
          <w:rFonts w:ascii="Times New Roman" w:hAnsi="Times New Roman"/>
          <w:sz w:val="28"/>
          <w:szCs w:val="28"/>
        </w:rPr>
        <w:instrText xml:space="preserve"> HYPERLINK "kodeks://link/d?nd=499011838"\o"’’О контрактной системе в сфере закупок товаров, работ, услуг для обеспечения государственных и ...’’</w:instrTex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instrText>Федеральный закон от 05.04.2013 N 44-ФЗ</w:instrTex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instrText>Статус: действующая редакция (действ. с 11.01.2018)"</w:instrText>
      </w:r>
      <w:r w:rsidRPr="00B43DE3">
        <w:rPr>
          <w:rFonts w:ascii="Times New Roman" w:hAnsi="Times New Roman"/>
          <w:sz w:val="28"/>
          <w:szCs w:val="28"/>
        </w:rPr>
        <w:fldChar w:fldCharType="separate"/>
      </w:r>
      <w:r w:rsidRPr="00B43DE3">
        <w:rPr>
          <w:rFonts w:ascii="Times New Roman" w:hAnsi="Times New Roman"/>
          <w:sz w:val="28"/>
          <w:szCs w:val="28"/>
        </w:rPr>
        <w:t>Федерального закона от 5 апреля 2013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DE3">
        <w:rPr>
          <w:rFonts w:ascii="Times New Roman" w:hAnsi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</w:t>
      </w:r>
      <w:r w:rsidRPr="00B43DE3">
        <w:rPr>
          <w:rFonts w:ascii="Times New Roman" w:hAnsi="Times New Roman"/>
          <w:sz w:val="28"/>
          <w:szCs w:val="28"/>
        </w:rPr>
        <w:fldChar w:fldCharType="end"/>
      </w:r>
      <w:r w:rsidRPr="00B43DE3">
        <w:rPr>
          <w:rFonts w:ascii="Times New Roman" w:hAnsi="Times New Roman"/>
          <w:sz w:val="28"/>
          <w:szCs w:val="28"/>
        </w:rPr>
        <w:t xml:space="preserve"> (далее – Закон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DE3">
        <w:rPr>
          <w:rFonts w:ascii="Times New Roman" w:hAnsi="Times New Roman"/>
          <w:sz w:val="28"/>
          <w:szCs w:val="28"/>
        </w:rPr>
        <w:t xml:space="preserve">№ 44-ФЗ). 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1.2. Порядок регламентирует взаимодействие заказчиков с уполномоче</w:t>
      </w:r>
      <w:r w:rsidRPr="00B43DE3">
        <w:rPr>
          <w:rFonts w:ascii="Times New Roman" w:hAnsi="Times New Roman"/>
          <w:sz w:val="28"/>
          <w:szCs w:val="28"/>
        </w:rPr>
        <w:t>н</w:t>
      </w:r>
      <w:r w:rsidRPr="00B43DE3">
        <w:rPr>
          <w:rFonts w:ascii="Times New Roman" w:hAnsi="Times New Roman"/>
          <w:sz w:val="28"/>
          <w:szCs w:val="28"/>
        </w:rPr>
        <w:t>ным органом при осуществлении ею функций по определению поставщиков (подрядчиков, исполнителей) для заказчиков конкурентными способами за и</w:t>
      </w:r>
      <w:r w:rsidRPr="00B43DE3">
        <w:rPr>
          <w:rFonts w:ascii="Times New Roman" w:hAnsi="Times New Roman"/>
          <w:sz w:val="28"/>
          <w:szCs w:val="28"/>
        </w:rPr>
        <w:t>с</w:t>
      </w:r>
      <w:r w:rsidRPr="00B43DE3">
        <w:rPr>
          <w:rFonts w:ascii="Times New Roman" w:hAnsi="Times New Roman"/>
          <w:sz w:val="28"/>
          <w:szCs w:val="28"/>
        </w:rPr>
        <w:t>ключением запросов котировок.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1.3. В случае заключения соглашения по основаниям, предусмотренным частью 9 статьи 26 Закона № 44-ФЗ, положения настоящего Порядка распр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страняются на правоотношения, возникающие при взаимодействии уполном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ченного органа с муниципальными заказчиками, бюджетными учреждениями, унитарными предприятиями сельских поселений.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1.4. Настоящий Порядок регулирует отношения, возникающие между З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казчиками</w:t>
      </w:r>
      <w:r w:rsidR="003A70EE">
        <w:rPr>
          <w:rFonts w:ascii="Times New Roman" w:hAnsi="Times New Roman"/>
          <w:sz w:val="28"/>
          <w:szCs w:val="28"/>
        </w:rPr>
        <w:t>,</w:t>
      </w:r>
      <w:r w:rsidRPr="00B43DE3">
        <w:rPr>
          <w:rFonts w:ascii="Times New Roman" w:hAnsi="Times New Roman"/>
          <w:sz w:val="28"/>
          <w:szCs w:val="28"/>
        </w:rPr>
        <w:t xml:space="preserve"> указанными в подпункте 1.5.1. – 1.5.8</w:t>
      </w:r>
      <w:r w:rsidR="00122FE8">
        <w:rPr>
          <w:rFonts w:ascii="Times New Roman" w:hAnsi="Times New Roman"/>
          <w:sz w:val="28"/>
          <w:szCs w:val="28"/>
        </w:rPr>
        <w:t>3</w:t>
      </w:r>
      <w:r w:rsidRPr="00B43DE3">
        <w:rPr>
          <w:rFonts w:ascii="Times New Roman" w:hAnsi="Times New Roman"/>
          <w:sz w:val="28"/>
          <w:szCs w:val="28"/>
        </w:rPr>
        <w:t>. настоящего Положения и Уполномоченным органом при определении поставщиков (подрядчиков, и</w:t>
      </w:r>
      <w:r w:rsidRPr="00B43DE3">
        <w:rPr>
          <w:rFonts w:ascii="Times New Roman" w:hAnsi="Times New Roman"/>
          <w:sz w:val="28"/>
          <w:szCs w:val="28"/>
        </w:rPr>
        <w:t>с</w:t>
      </w:r>
      <w:r w:rsidRPr="00B43DE3">
        <w:rPr>
          <w:rFonts w:ascii="Times New Roman" w:hAnsi="Times New Roman"/>
          <w:sz w:val="28"/>
          <w:szCs w:val="28"/>
        </w:rPr>
        <w:t>полнителей) конкурентными способами.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При определении поставщиков (подрядчиков, исполнителей) Заказчики, указанные в подпункте 1.5.1. – 1.5.8</w:t>
      </w:r>
      <w:r w:rsidR="00122FE8">
        <w:rPr>
          <w:rFonts w:ascii="Times New Roman" w:hAnsi="Times New Roman"/>
          <w:sz w:val="28"/>
          <w:szCs w:val="28"/>
        </w:rPr>
        <w:t>3</w:t>
      </w:r>
      <w:r w:rsidR="00A14599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Pr="00B43DE3">
        <w:rPr>
          <w:rFonts w:ascii="Times New Roman" w:hAnsi="Times New Roman"/>
          <w:sz w:val="28"/>
          <w:szCs w:val="28"/>
        </w:rPr>
        <w:t xml:space="preserve"> настоящего Порядка оставляют за собой право провести конкурентную процедуру своими силами, за исключением З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 xml:space="preserve">казчиков с которыми были заключены соглашения о передаче полномочий на </w:t>
      </w:r>
      <w:r w:rsidRPr="00B43DE3">
        <w:rPr>
          <w:rFonts w:ascii="Times New Roman" w:hAnsi="Times New Roman"/>
          <w:sz w:val="28"/>
          <w:szCs w:val="28"/>
        </w:rPr>
        <w:lastRenderedPageBreak/>
        <w:t>определение поставщиков (подрядчиков, исполнителей) для муниципальных заказчиков и заказчиков сельского поселения Щербиновского района.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B43DE3">
        <w:rPr>
          <w:rFonts w:ascii="Times New Roman" w:hAnsi="Times New Roman"/>
          <w:sz w:val="28"/>
          <w:szCs w:val="28"/>
        </w:rPr>
        <w:t>Заказчиками могут выступать органы местного самоуправления м</w:t>
      </w:r>
      <w:r w:rsidRPr="00B43DE3">
        <w:rPr>
          <w:rFonts w:ascii="Times New Roman" w:hAnsi="Times New Roman"/>
          <w:sz w:val="28"/>
          <w:szCs w:val="28"/>
        </w:rPr>
        <w:t>у</w:t>
      </w:r>
      <w:r w:rsidRPr="00B43DE3">
        <w:rPr>
          <w:rFonts w:ascii="Times New Roman" w:hAnsi="Times New Roman"/>
          <w:sz w:val="28"/>
          <w:szCs w:val="28"/>
        </w:rPr>
        <w:t>ниципального образования Щербиновский район, казенные учреждения мун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ципального образования Щербиновский район, бюджетные учреждения мун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ципального образования Щербиновский район, а также муниципальные авт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номные учреждения муниципального образования Щербиновский район и м</w:t>
      </w:r>
      <w:r w:rsidRPr="00B43DE3">
        <w:rPr>
          <w:rFonts w:ascii="Times New Roman" w:hAnsi="Times New Roman"/>
          <w:sz w:val="28"/>
          <w:szCs w:val="28"/>
        </w:rPr>
        <w:t>у</w:t>
      </w:r>
      <w:r w:rsidRPr="00B43DE3">
        <w:rPr>
          <w:rFonts w:ascii="Times New Roman" w:hAnsi="Times New Roman"/>
          <w:sz w:val="28"/>
          <w:szCs w:val="28"/>
        </w:rPr>
        <w:t>ниципальные унитарные предприятия муниципального образования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новский район при определении поставщиков (подрядчиков, исполнителей) независимо от источников финансового обеспечения их исполнения.</w:t>
      </w:r>
      <w:proofErr w:type="gramEnd"/>
      <w:r w:rsidRPr="00B43DE3">
        <w:rPr>
          <w:rFonts w:ascii="Times New Roman" w:hAnsi="Times New Roman"/>
          <w:sz w:val="28"/>
          <w:szCs w:val="28"/>
        </w:rPr>
        <w:t xml:space="preserve"> Заказч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ками, взаимодействующими с Уполномоченным органом, определяются: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1.5.1. Администрация муниципального образования Щербиновский ра</w:t>
      </w:r>
      <w:r w:rsidRPr="00B43DE3">
        <w:rPr>
          <w:rFonts w:ascii="Times New Roman" w:hAnsi="Times New Roman"/>
          <w:sz w:val="28"/>
          <w:szCs w:val="28"/>
        </w:rPr>
        <w:t>й</w:t>
      </w:r>
      <w:r w:rsidRPr="00B43DE3">
        <w:rPr>
          <w:rFonts w:ascii="Times New Roman" w:hAnsi="Times New Roman"/>
          <w:sz w:val="28"/>
          <w:szCs w:val="28"/>
        </w:rPr>
        <w:t>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1.5.2. Финансовое управление администрации муниципального образов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1.5.3. Управление образования администрации муниципального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1.5.4. Отдел культуры администрации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1.5.5. Отдел по вопросам семьи и детства администрации муниципальн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1.5.6. Отдел по делам молодежи администрации муниципального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1.5.7. Отдел по физической культуре и спорту администрации муниц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1.5.8. Муниципальное бюджетное общеобразовательное учреждение средняя общеобразовательная школа № 1 имени Ляпидевского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 xml:space="preserve">1.5.9. Муниципальное бюджетное общеобразовательное учреждение средняя общеобразовательная школа № 2 имени полного </w:t>
      </w:r>
      <w:proofErr w:type="gramStart"/>
      <w:r w:rsidRPr="00B43DE3">
        <w:rPr>
          <w:rFonts w:ascii="Times New Roman" w:hAnsi="Times New Roman"/>
          <w:sz w:val="28"/>
          <w:szCs w:val="28"/>
        </w:rPr>
        <w:t>кавалера орденов Славы Павла Ильича</w:t>
      </w:r>
      <w:proofErr w:type="gramEnd"/>
      <w:r w:rsidRPr="00B43D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3DE3">
        <w:rPr>
          <w:rFonts w:ascii="Times New Roman" w:hAnsi="Times New Roman"/>
          <w:sz w:val="28"/>
          <w:szCs w:val="28"/>
        </w:rPr>
        <w:t>Арчакова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1.5.10. Муниципальное бюджетное общеобразовательное учреждение средняя общеобразовательная школа № 3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1.5.11. Муниципальное бюджетное общеобразовательное учреждение о</w:t>
      </w:r>
      <w:r w:rsidRPr="00B43DE3">
        <w:rPr>
          <w:rFonts w:ascii="Times New Roman" w:hAnsi="Times New Roman"/>
          <w:sz w:val="28"/>
          <w:szCs w:val="28"/>
        </w:rPr>
        <w:t>с</w:t>
      </w:r>
      <w:r w:rsidRPr="00B43DE3">
        <w:rPr>
          <w:rFonts w:ascii="Times New Roman" w:hAnsi="Times New Roman"/>
          <w:sz w:val="28"/>
          <w:szCs w:val="28"/>
        </w:rPr>
        <w:t>новная общеобразовательная школа № 4 муниципального образования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новский район хутор Любимов;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1.5.12. Муниципальное бюджетное общеобразовательное учреждение средняя общеобразовательная школа № 5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1.5.13. Муниципальное бюджетное общеобразовательное учреждение средняя общеобразовательная школа № 6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село Екатериновка;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lastRenderedPageBreak/>
        <w:t>1.5.14. Муниципальное бюджетное общеобразовательное учреждение средняя общеобразовательная школа № 7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село Ейское Укрепление;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1.5.15. Муниципальное бюджетное общеобразовательное учреждение средняя общеобразовательная школа № 8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село Николаевка;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 xml:space="preserve">1.5.16. Муниципальное бюджетное общеобразовательное учреждение средняя общеобразовательная школа № 9 имени Героя Советского Союза Ивана Федосеевича </w:t>
      </w:r>
      <w:proofErr w:type="spellStart"/>
      <w:r w:rsidRPr="00B43DE3">
        <w:rPr>
          <w:rFonts w:ascii="Times New Roman" w:hAnsi="Times New Roman"/>
          <w:sz w:val="28"/>
          <w:szCs w:val="28"/>
        </w:rPr>
        <w:t>Лубянецкого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  район  станица Новощербиновская;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1.5.17. Муниципальное бюджетное общеобразовательное учреждение средняя общеобразовательная школа № 10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станица Новощербиновская;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1.5.18. Муниципальное бюджетное общеобразовательное учреждение средняя общеобразовательная школа № 11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село Шабельское;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1.5.19. Муниципальное бюджетное общеобразовательное учреждение средняя общеобразовательная школа № 12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село Глафировка;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1.5.20. Муниципальное бюджетное общеобразовательное учреждение средняя общеобразовательная школа № 13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поселок Щербиновский;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1.5.21. Муниципальное бюджетное учреждение дополнительного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Дом детского творчества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1.5.22. Муниципальное бюджетное учреждение дополнительного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детская школа иску</w:t>
      </w:r>
      <w:proofErr w:type="gramStart"/>
      <w:r w:rsidRPr="00B43DE3">
        <w:rPr>
          <w:rFonts w:ascii="Times New Roman" w:hAnsi="Times New Roman"/>
          <w:sz w:val="28"/>
          <w:szCs w:val="28"/>
        </w:rPr>
        <w:t>сств ст</w:t>
      </w:r>
      <w:proofErr w:type="gramEnd"/>
      <w:r w:rsidRPr="00B43DE3">
        <w:rPr>
          <w:rFonts w:ascii="Times New Roman" w:hAnsi="Times New Roman"/>
          <w:sz w:val="28"/>
          <w:szCs w:val="28"/>
        </w:rPr>
        <w:t>аница Старощербиновская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1.5.23. Муниципальное бюджетное учреждение дополнительного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детско-юношеская спортивная школа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1.5.24. Муниципальное бюджетное учреждение дополнительного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 детская художественная школа станица Старощербиновская муниц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 xml:space="preserve">пального образования Щербиновский район; 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1.5.25. Муниципальное бюджетное учреждение дополнительного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детская школа искусств с. Шабельское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1.5.26. 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2 муниципального образования Щербиновский район хутор Любимов;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lastRenderedPageBreak/>
        <w:t>1.5.2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3 муниципального образования Щербиновский район станица Новощербиновская;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</w:t>
      </w:r>
      <w:r w:rsidR="00B836B6">
        <w:rPr>
          <w:rFonts w:ascii="Times New Roman" w:hAnsi="Times New Roman"/>
          <w:sz w:val="28"/>
          <w:szCs w:val="28"/>
        </w:rPr>
        <w:t>29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4 муниципального образования Щербиновский район село Ей Укрепление;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центр развития ребенка - детский сад № 5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центр развития ребенка - детский сад № 6 муниципального образования Щербиновский район станица Старощербиновская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7 комбинированного вида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3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8 комбинированного вида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4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центр развития ребенка - детский сад № 9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5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 детский сад № 10 муниципального образования Щербиновский район поселок Щербиновский;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6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11 комбинированного вида муниципального образов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ния Щербиновский район станица Новощербиновская;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12 муниципального образования Щербиновский район станица Новощербиновская;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13  муниципального образования Щербиновский район село Шабельское;</w:t>
      </w:r>
    </w:p>
    <w:p w:rsidR="00A215E9" w:rsidRPr="00B43DE3" w:rsidRDefault="00B836B6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1.5.39</w:t>
      </w:r>
      <w:r w:rsidR="00A215E9"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="00A215E9" w:rsidRPr="00B43DE3">
        <w:rPr>
          <w:rFonts w:ascii="Times New Roman" w:hAnsi="Times New Roman"/>
          <w:sz w:val="28"/>
          <w:szCs w:val="28"/>
        </w:rPr>
        <w:t>е</w:t>
      </w:r>
      <w:r w:rsidR="00A215E9" w:rsidRPr="00B43DE3">
        <w:rPr>
          <w:rFonts w:ascii="Times New Roman" w:hAnsi="Times New Roman"/>
          <w:sz w:val="28"/>
          <w:szCs w:val="28"/>
        </w:rPr>
        <w:t>ждение детский сад № 14 муниципального образования Щербиновский район село Глафировка;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16 муниципального образования Щербиновский район село Николаевка;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18 муниципального образования Щербиновский район село Екатериновка;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lastRenderedPageBreak/>
        <w:t>1.5.4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«Районный орг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низационно-методический центр культуры»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3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«Методический кабинет муниципального образования Щербиновский район»;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4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муниципального образов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ния Щербиновский район «Служба строительного заказчика»;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5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муниципального образов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ния Щербиновский район «Централизованная бухгалтерия по обслуживанию учреждений образования  и молодежной политики»;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6</w:t>
      </w:r>
      <w:r w:rsidRPr="00B43DE3">
        <w:rPr>
          <w:rFonts w:ascii="Times New Roman" w:hAnsi="Times New Roman"/>
          <w:sz w:val="28"/>
          <w:szCs w:val="28"/>
        </w:rPr>
        <w:t xml:space="preserve">. Муниципальное казенное учреждение культуры муниципального образования Щербиновский район «Щербиновская </w:t>
      </w:r>
      <w:proofErr w:type="spellStart"/>
      <w:r w:rsidRPr="00B43DE3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библи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тека»;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 xml:space="preserve">. </w:t>
      </w:r>
      <w:r w:rsidRPr="00433DC1">
        <w:rPr>
          <w:rFonts w:ascii="Times New Roman" w:hAnsi="Times New Roman"/>
          <w:sz w:val="28"/>
          <w:szCs w:val="28"/>
        </w:rPr>
        <w:t>Муниципальное казенное учреждение по обслуживанию муниц</w:t>
      </w:r>
      <w:r w:rsidRPr="00433DC1">
        <w:rPr>
          <w:rFonts w:ascii="Times New Roman" w:hAnsi="Times New Roman"/>
          <w:sz w:val="28"/>
          <w:szCs w:val="28"/>
        </w:rPr>
        <w:t>и</w:t>
      </w:r>
      <w:r w:rsidRPr="00433DC1">
        <w:rPr>
          <w:rFonts w:ascii="Times New Roman" w:hAnsi="Times New Roman"/>
          <w:sz w:val="28"/>
          <w:szCs w:val="28"/>
        </w:rPr>
        <w:t>пальных учреждений Новощербиновского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муниципального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Щербиновский район «Центр физкультурно-массовой и спортивной р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боты с населением»;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</w:t>
      </w:r>
      <w:r w:rsidR="00B836B6">
        <w:rPr>
          <w:rFonts w:ascii="Times New Roman" w:hAnsi="Times New Roman"/>
          <w:sz w:val="28"/>
          <w:szCs w:val="28"/>
        </w:rPr>
        <w:t>49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муниципального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Щербиновский район «Спортивная школа «Энергия»;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казенное предприятие «Услуга» Екатерининского сельского поселения Щербиновского района.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«Аварийно-спасательное формирование»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муниципального образов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ния Щербиновский район «Центр комплексного социального обслуживания молодежи «Горизонт»;</w:t>
      </w:r>
    </w:p>
    <w:p w:rsidR="00A215E9" w:rsidRPr="00B43DE3" w:rsidRDefault="00B836B6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1.5.53</w:t>
      </w:r>
      <w:r w:rsidR="00A215E9" w:rsidRPr="00B43DE3">
        <w:rPr>
          <w:rFonts w:ascii="Times New Roman" w:hAnsi="Times New Roman"/>
          <w:sz w:val="28"/>
          <w:szCs w:val="28"/>
        </w:rPr>
        <w:t>. Муниципальное бюджетное учреждение «Хозяйственно-эксплуатационная служба»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4</w:t>
      </w:r>
      <w:r w:rsidRPr="00B43DE3">
        <w:rPr>
          <w:rFonts w:ascii="Times New Roman" w:hAnsi="Times New Roman"/>
          <w:sz w:val="28"/>
          <w:szCs w:val="28"/>
        </w:rPr>
        <w:t>. Муниципальная автономная образовательная организация допо</w:t>
      </w:r>
      <w:r w:rsidRPr="00B43DE3">
        <w:rPr>
          <w:rFonts w:ascii="Times New Roman" w:hAnsi="Times New Roman"/>
          <w:sz w:val="28"/>
          <w:szCs w:val="28"/>
        </w:rPr>
        <w:t>л</w:t>
      </w:r>
      <w:r w:rsidRPr="00B43DE3">
        <w:rPr>
          <w:rFonts w:ascii="Times New Roman" w:hAnsi="Times New Roman"/>
          <w:sz w:val="28"/>
          <w:szCs w:val="28"/>
        </w:rPr>
        <w:t>нительного образования «Центр развития»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5</w:t>
      </w:r>
      <w:r w:rsidRPr="00B43DE3">
        <w:rPr>
          <w:rFonts w:ascii="Times New Roman" w:hAnsi="Times New Roman"/>
          <w:sz w:val="28"/>
          <w:szCs w:val="28"/>
        </w:rPr>
        <w:t>. Контрольно-счетная палата муниципального образования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6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«Сельскохозяйственный информационно-консультационный центр»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«Ситуационный центр - единая дежурно-диспетчерская служба» муниципального образования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здравоохранения Це</w:t>
      </w:r>
      <w:r w:rsidRPr="00B43DE3">
        <w:rPr>
          <w:rFonts w:ascii="Times New Roman" w:hAnsi="Times New Roman"/>
          <w:sz w:val="28"/>
          <w:szCs w:val="28"/>
        </w:rPr>
        <w:t>н</w:t>
      </w:r>
      <w:r w:rsidRPr="00B43DE3">
        <w:rPr>
          <w:rFonts w:ascii="Times New Roman" w:hAnsi="Times New Roman"/>
          <w:sz w:val="28"/>
          <w:szCs w:val="28"/>
        </w:rPr>
        <w:t>тральная районная больница муниципального образования Щербиновский ра</w:t>
      </w:r>
      <w:r w:rsidRPr="00B43DE3">
        <w:rPr>
          <w:rFonts w:ascii="Times New Roman" w:hAnsi="Times New Roman"/>
          <w:sz w:val="28"/>
          <w:szCs w:val="28"/>
        </w:rPr>
        <w:t>й</w:t>
      </w:r>
      <w:r w:rsidRPr="00B43DE3">
        <w:rPr>
          <w:rFonts w:ascii="Times New Roman" w:hAnsi="Times New Roman"/>
          <w:sz w:val="28"/>
          <w:szCs w:val="28"/>
        </w:rPr>
        <w:t>он;</w:t>
      </w:r>
    </w:p>
    <w:p w:rsidR="00A215E9" w:rsidRPr="00B43DE3" w:rsidRDefault="00B836B6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1.5.59</w:t>
      </w:r>
      <w:r w:rsidR="00A215E9" w:rsidRPr="00B43DE3">
        <w:rPr>
          <w:rFonts w:ascii="Times New Roman" w:hAnsi="Times New Roman"/>
          <w:sz w:val="28"/>
          <w:szCs w:val="28"/>
        </w:rPr>
        <w:t>. Администрация Глафировского сельского поселения Щербино</w:t>
      </w:r>
      <w:r w:rsidR="00A215E9" w:rsidRPr="00B43DE3">
        <w:rPr>
          <w:rFonts w:ascii="Times New Roman" w:hAnsi="Times New Roman"/>
          <w:sz w:val="28"/>
          <w:szCs w:val="28"/>
        </w:rPr>
        <w:t>в</w:t>
      </w:r>
      <w:r w:rsidR="00A215E9" w:rsidRPr="00B43DE3">
        <w:rPr>
          <w:rFonts w:ascii="Times New Roman" w:hAnsi="Times New Roman"/>
          <w:sz w:val="28"/>
          <w:szCs w:val="28"/>
        </w:rPr>
        <w:t>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«Глафировский сельский  Дом культуры» Глафировского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«Глафировская сельская библиотека» Глафировского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Администрация Ейскоукрепленского сельского поселения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3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«Ейскоукре</w:t>
      </w:r>
      <w:r w:rsidRPr="00B43DE3">
        <w:rPr>
          <w:rFonts w:ascii="Times New Roman" w:hAnsi="Times New Roman"/>
          <w:sz w:val="28"/>
          <w:szCs w:val="28"/>
        </w:rPr>
        <w:t>п</w:t>
      </w:r>
      <w:r w:rsidRPr="00B43DE3">
        <w:rPr>
          <w:rFonts w:ascii="Times New Roman" w:hAnsi="Times New Roman"/>
          <w:sz w:val="28"/>
          <w:szCs w:val="28"/>
        </w:rPr>
        <w:t>ленский сельский  Дом культуры»  Ейскоукрепленского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4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«Ейскоукрепле</w:t>
      </w:r>
      <w:r w:rsidRPr="00B43DE3">
        <w:rPr>
          <w:rFonts w:ascii="Times New Roman" w:hAnsi="Times New Roman"/>
          <w:sz w:val="28"/>
          <w:szCs w:val="28"/>
        </w:rPr>
        <w:t>н</w:t>
      </w:r>
      <w:r w:rsidRPr="00B43DE3">
        <w:rPr>
          <w:rFonts w:ascii="Times New Roman" w:hAnsi="Times New Roman"/>
          <w:sz w:val="28"/>
          <w:szCs w:val="28"/>
        </w:rPr>
        <w:t>ская сельская  библиотека»  Ейскоукрепленского сельского поселения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5</w:t>
      </w:r>
      <w:r w:rsidRPr="00B43DE3">
        <w:rPr>
          <w:rFonts w:ascii="Times New Roman" w:hAnsi="Times New Roman"/>
          <w:sz w:val="28"/>
          <w:szCs w:val="28"/>
        </w:rPr>
        <w:t>. Администрация Екатериновского сельского поселения Щербино</w:t>
      </w:r>
      <w:r w:rsidRPr="00B43DE3">
        <w:rPr>
          <w:rFonts w:ascii="Times New Roman" w:hAnsi="Times New Roman"/>
          <w:sz w:val="28"/>
          <w:szCs w:val="28"/>
        </w:rPr>
        <w:t>в</w:t>
      </w:r>
      <w:r w:rsidRPr="00B43DE3">
        <w:rPr>
          <w:rFonts w:ascii="Times New Roman" w:hAnsi="Times New Roman"/>
          <w:sz w:val="28"/>
          <w:szCs w:val="28"/>
        </w:rPr>
        <w:t>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6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«Екатерино</w:t>
      </w:r>
      <w:r w:rsidRPr="00B43DE3">
        <w:rPr>
          <w:rFonts w:ascii="Times New Roman" w:hAnsi="Times New Roman"/>
          <w:sz w:val="28"/>
          <w:szCs w:val="28"/>
        </w:rPr>
        <w:t>в</w:t>
      </w:r>
      <w:r w:rsidRPr="00B43DE3">
        <w:rPr>
          <w:rFonts w:ascii="Times New Roman" w:hAnsi="Times New Roman"/>
          <w:sz w:val="28"/>
          <w:szCs w:val="28"/>
        </w:rPr>
        <w:t>ский сельский  Дом культуры Екатериновского сельского поселения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района»;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«Екатериновская сельская  библиотека» Екатериновского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>. Администрация Новощербиновского сельского поселения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</w:t>
      </w:r>
      <w:r w:rsidR="00B836B6">
        <w:rPr>
          <w:rFonts w:ascii="Times New Roman" w:hAnsi="Times New Roman"/>
          <w:sz w:val="28"/>
          <w:szCs w:val="28"/>
        </w:rPr>
        <w:t>69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«Новощерб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новский сельский  Дом культуры» Новощербиновского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«Новощербино</w:t>
      </w:r>
      <w:r w:rsidRPr="00B43DE3">
        <w:rPr>
          <w:rFonts w:ascii="Times New Roman" w:hAnsi="Times New Roman"/>
          <w:sz w:val="28"/>
          <w:szCs w:val="28"/>
        </w:rPr>
        <w:t>в</w:t>
      </w:r>
      <w:r w:rsidRPr="00B43DE3">
        <w:rPr>
          <w:rFonts w:ascii="Times New Roman" w:hAnsi="Times New Roman"/>
          <w:sz w:val="28"/>
          <w:szCs w:val="28"/>
        </w:rPr>
        <w:t>ская сельская  библиотека»   Новощербиновского сельского поселения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Администрация Старощербиновского сельского поселения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по обслуживанию муниц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пальных учреждений Старощербиновского сельского поселения Щербиновск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3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«Центр наро</w:t>
      </w:r>
      <w:r w:rsidRPr="00B43DE3">
        <w:rPr>
          <w:rFonts w:ascii="Times New Roman" w:hAnsi="Times New Roman"/>
          <w:sz w:val="28"/>
          <w:szCs w:val="28"/>
        </w:rPr>
        <w:t>д</w:t>
      </w:r>
      <w:r w:rsidRPr="00B43DE3">
        <w:rPr>
          <w:rFonts w:ascii="Times New Roman" w:hAnsi="Times New Roman"/>
          <w:sz w:val="28"/>
          <w:szCs w:val="28"/>
        </w:rPr>
        <w:t>ного творчества» Старощербиновского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4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«Старощерб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новский историко-краеведческий музей имени М.М. Постернак» Старощерб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lastRenderedPageBreak/>
        <w:t>1.5.7</w:t>
      </w:r>
      <w:r w:rsidR="00B836B6">
        <w:rPr>
          <w:rFonts w:ascii="Times New Roman" w:hAnsi="Times New Roman"/>
          <w:sz w:val="28"/>
          <w:szCs w:val="28"/>
        </w:rPr>
        <w:t>5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кинематографии «Ще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центр кинодосуга» Старощербиновского сельского поселения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6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«Щербино</w:t>
      </w:r>
      <w:r w:rsidRPr="00B43DE3">
        <w:rPr>
          <w:rFonts w:ascii="Times New Roman" w:hAnsi="Times New Roman"/>
          <w:sz w:val="28"/>
          <w:szCs w:val="28"/>
        </w:rPr>
        <w:t>в</w:t>
      </w:r>
      <w:r w:rsidRPr="00B43DE3">
        <w:rPr>
          <w:rFonts w:ascii="Times New Roman" w:hAnsi="Times New Roman"/>
          <w:sz w:val="28"/>
          <w:szCs w:val="28"/>
        </w:rPr>
        <w:t>ский парк культуры и отдыха 40-летия Победы» Старощербиновского сельск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«Детская библи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тека» Старощербиновского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>. Администрация Шабельского сельского поселения Щербиновск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го района;</w:t>
      </w:r>
    </w:p>
    <w:p w:rsidR="00A215E9" w:rsidRPr="00B43DE3" w:rsidRDefault="00B836B6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1.5.79</w:t>
      </w:r>
      <w:r w:rsidR="00A215E9"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</w:t>
      </w:r>
      <w:proofErr w:type="spellStart"/>
      <w:r w:rsidR="00A215E9" w:rsidRPr="00B43DE3">
        <w:rPr>
          <w:rFonts w:ascii="Times New Roman" w:hAnsi="Times New Roman"/>
          <w:sz w:val="28"/>
          <w:szCs w:val="28"/>
        </w:rPr>
        <w:t>Шебельский</w:t>
      </w:r>
      <w:proofErr w:type="spellEnd"/>
      <w:r w:rsidR="00A215E9" w:rsidRPr="00B43DE3">
        <w:rPr>
          <w:rFonts w:ascii="Times New Roman" w:hAnsi="Times New Roman"/>
          <w:sz w:val="28"/>
          <w:szCs w:val="28"/>
        </w:rPr>
        <w:t xml:space="preserve"> сельский  Дом культуры» Шабельского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1.5.8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«Шабельская сельская  библиотека» Шабельского сельского поселения Щербиновского ра</w:t>
      </w:r>
      <w:r w:rsidRPr="00B43DE3">
        <w:rPr>
          <w:rFonts w:ascii="Times New Roman" w:hAnsi="Times New Roman"/>
          <w:sz w:val="28"/>
          <w:szCs w:val="28"/>
        </w:rPr>
        <w:t>й</w:t>
      </w:r>
      <w:r w:rsidRPr="00B43DE3">
        <w:rPr>
          <w:rFonts w:ascii="Times New Roman" w:hAnsi="Times New Roman"/>
          <w:sz w:val="28"/>
          <w:szCs w:val="28"/>
        </w:rPr>
        <w:t>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1.5.8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Администрация Щербиновского сельского поселения Щербино</w:t>
      </w:r>
      <w:r w:rsidRPr="00B43DE3">
        <w:rPr>
          <w:rFonts w:ascii="Times New Roman" w:hAnsi="Times New Roman"/>
          <w:sz w:val="28"/>
          <w:szCs w:val="28"/>
        </w:rPr>
        <w:t>в</w:t>
      </w:r>
      <w:r w:rsidRPr="00B43DE3">
        <w:rPr>
          <w:rFonts w:ascii="Times New Roman" w:hAnsi="Times New Roman"/>
          <w:sz w:val="28"/>
          <w:szCs w:val="28"/>
        </w:rPr>
        <w:t>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1.5.8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Щербино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ский сельский  Дом культуры» Щербиновского сельского поселения Щерб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1.5.8</w:t>
      </w:r>
      <w:r w:rsidR="00B836B6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. Муниципальное казенное учреждение культуры «Щербиновская сельская  библиотека» Щербиновского сельского поселения Щербиновского района.</w:t>
      </w:r>
    </w:p>
    <w:p w:rsidR="00A215E9" w:rsidRPr="00B43DE3" w:rsidRDefault="00A215E9" w:rsidP="00A215E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right="424"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bCs/>
          <w:color w:val="000000" w:themeColor="text1"/>
          <w:sz w:val="28"/>
          <w:szCs w:val="28"/>
        </w:rPr>
        <w:t>2. Права и обязанности уполномоченного органа и заказчиков при определении поставщиков (подрядчиков, исполнителей)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2.1. Уполномоченный орган: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создает комиссии по осуществлению закупок (далее – комиссии), опред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ляет их состав, порядок работы в соответствии с Законом № 44-ФЗ. В состав комиссии включаются представители уполномоченного органа и заказчика (при необходимости) в количестве, предусмотренном действующим законодател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ством. Заказчик вправе предложить </w:t>
      </w:r>
      <w:proofErr w:type="gramStart"/>
      <w:r w:rsidRPr="00B43DE3">
        <w:rPr>
          <w:rFonts w:ascii="Times New Roman" w:hAnsi="Times New Roman"/>
          <w:color w:val="000000" w:themeColor="text1"/>
          <w:sz w:val="28"/>
          <w:szCs w:val="28"/>
        </w:rPr>
        <w:t>ко</w:t>
      </w:r>
      <w:proofErr w:type="gramEnd"/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включению в состав комиссии своих представителей, экспертов, обладающих специальными знаниями, относящ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мися к объекту закупки. При этом руководитель заказчика обеспечивает сво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временную явку и участие в работе членов комиссии своих представителей;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осуществляет организационно-техническое обеспечение деятельности комиссий;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разрабатывает и утверждает состав, содержание, формы и порядок подачи заказчиками заявок на осуществление закупки   (далее – заявка), а также треб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вания к их заполнению;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консультирует заказчиков по вопросам подачи заявок;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выступает организатором совместных конкурсов и аукционов, при над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лении соответствующими полномочиями заказчиками;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формирует график проведения совместных конкурсов и аукционов;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анализирует на предмет соответствия законодательству Российской Ф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дерации о контрактной системе в сфере закупок документы поданной заявки;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 случае наличия замечаний по оформлению и содержанию документов в составе заявки либо отсутствия необходимых сведений направляет заявку на доработку заказчику;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осуществляет повторное рассмотрение заявки;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 течение 5 рабочих дней со дня поступления в установленном уполном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ченным органом порядке согласованной и подписанной заявки формирует 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вещение об осуществлении закупки, разрабатывает и утверждает документ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цию об осуществлении закупки (далее – документация), за исключением утверждаемых заказчиком документов и сведений, содержащихся в заявках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казчиков;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размещает информацию о закупке, предусмотренную Законом № 44-ФЗ, в единой информационной системе в сфере закупок (далее – ЕИС);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осуществляет выбор электронной площадки в информационно-телекоммуникационной сети «Интернет», на которой будут осуществляться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купки;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 основании запроса о даче разъяснений положений документации фо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мирует разъяснения положений документации в части, разработанной и утве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жденной уполномоченным органом;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формирует, направляет и размещает в ЕИС ответы на запросы о даче разъяснений положений документации, в том числе представленные заказчик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ми в соответствии с настоящим Порядком;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 основании принятого заказчиком, уполномоченным органом в соо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ветствии с требованиями Закона № 44-ФЗ решения формирует и размещает в ЕИС информацию о внесении изменений в извещение об осуществлении заку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ки и (или) документацию в порядке и сроки, предусмотренные Законом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 основании принятого заказчиком, уполномоченным органом в соо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ветствии с требованиями Закона № 44-ФЗ решения формирует и размещает в ЕИС извещение об отмене определения поставщика (подрядчика, исполнителя);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принимает банковские гарантии и денежные средства, перечисленные в качестве обеспечения заявок при проведении конкурсов (до 01.01.2019);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привлекает экспертов, экспертные организации в случаях, предусмотре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ных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 пределах установленной компетенции осуществляет: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действия по определению поставщиков (подрядчиков, исполнителей) для заказчиков, предусмотренные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представление по требованию уполномоченных на осуществление ко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троля в сфере закупок федерального органа исполнительной власти, органов исполнительной власти Краснодарского края, органов местного самоуправл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ния Щербиновского района информации и документов, предусмотренных зак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нодательством Российской Федерации о контрактной системе в сфере закупок;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выполнение решений, предписаний, принятых уполномоченными на осуществление контроля в сфере закупок федеральными органами исполн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тельной власти, органами исполнительной власти Краснодарского края, орг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нами местного самоуправления Щербиновского района</w:t>
      </w:r>
      <w:r w:rsidRPr="00B43D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по результатам ра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смотрения жалоб, внеплановых проверок;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хранение документации, изменений, внесенных в такую документацию, разъяснений положений документации, протоколов, составленных в ходе ос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ществления закупки, заявок, иных документов и аудиозаписей заседаний 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миссий в случаях, если хранение таких документов и аудиозаписей предусмо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рено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сбор, обработку и анализ информации об осуществлении закупок зака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чиками (в том числе о планировании, определении поставщиков (подрядчиков, исполнителей), заключении, исполнении контрактов) в установленном админ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страцией порядке;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иные действия, предусмотренные Законом № 44-ФЗ и необходимые для определения поставщиков (подрядчиков, исполнителей) для заказчиков, за 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ключением случаев, если совершение таких действий отнесено Законом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 к компетенции заказчика.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2.2. Заказчик: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формирует и направляет в установленном уполномоченным органом п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рядке заявки на осуществление закупки в соответствии с планом закупок, пл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ном-графиком;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осуществляет выбор способа определения поставщика (подрядчика, 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полнителя) и обосновывает выбор этого способа;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осуществляет описание объекта закупки в соответствии с требованиями Закона № 44-ФЗ. При наличии соответствующего вида товара, работ, услуг в региональном каталоге (справочнике) товаров, работ, услуг, находящегося в 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гиональной информационной системе в сфере закупок Краснодарского края (далее – РИССЗ КК), использует в полной мере содержащиеся в нем характер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стики и их значения;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43DE3">
        <w:rPr>
          <w:rFonts w:ascii="Times New Roman" w:hAnsi="Times New Roman"/>
          <w:color w:val="000000" w:themeColor="text1"/>
          <w:sz w:val="28"/>
          <w:szCs w:val="28"/>
        </w:rPr>
        <w:t>определяет и обосновывает начальную (максимальную) цену контракта, в том числе начальную (максимальную) цену каждой единицы товара, работы, услуги, если в заявку включены несколько товаров, работ, услуг.</w:t>
      </w:r>
      <w:proofErr w:type="gramEnd"/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B43DE3">
        <w:rPr>
          <w:rFonts w:ascii="Times New Roman" w:hAnsi="Times New Roman"/>
          <w:color w:val="000000" w:themeColor="text1"/>
          <w:sz w:val="28"/>
          <w:szCs w:val="28"/>
        </w:rPr>
        <w:t>В случае ос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ществления закупки на выполнение строительно-монтажных работ при стро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тельстве и реконструкции объекта капитального строительства к обоснованию начальной (максимальной) цены контракта прилагается следующая сметная 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кументация: сводный сметный расчет стоимости строительства, локальный сметный расчет, локальный ресурсный сметный расчет, заключение госуда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ственной экспертизы на проектно-сметную документацию, график выполнения работ тили сведения о сроках выполнения работ.</w:t>
      </w:r>
      <w:proofErr w:type="gramEnd"/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В случае осуществления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купки на выполнение ремонтно-строительных работ к обоснованию начальной (максимальной) цены контракта прилагаются следующие утвержденные зака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чиком документы: дефектная ведомость, составленная комиссией, образова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ной заказчиком, локальный сметный расчет и локальный ресурсный сметный расчет, график выполнения работ или сведения о сроках выполнения работ. В случае осуществления закупки на выполнение проектно-изыскательских работ к обоснованию начальной (максимальной) цены контракта прилагаются след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ющие утвержденные заказчиком документы: техническое задание, утвержде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ное заказчиком, смета на проектно-изыскательские работы, график выполнения работ или сведения о сроках выполнения работ;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 соответствии с Законом № 44-ФЗ устанавливает размер обеспечения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явки на участие в закупке, а также условия банковской гарантии (если такой способ обеспечения заявок применим в соответствии с Законом № 44-ФЗ);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определяет условия контракта, формирует проект контракта;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определяет в соответствии с Законом № 44-ФЗ критерии оценки и вел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чины их значимости в целях применения для оценки заявок на участие в опр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делении поставщиков (подрядчиков, исполнителей), окончательных предлож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ний участников закупки;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устанавливает единые требования к участникам закупки в соответствии со статьей 31 Закона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предоставляет преимущества учреждениям и предприятиям уголовно-исполнительной системы, организациям инвалидов и их размер в отношении предлагаемой ими цены контракта в соответствии с Законом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устанавливает требование об осуществлении закупки у субъектов малого предпринимательства, социально ориентированных некоммерческих организ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ций с учетом требований Закона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43DE3">
        <w:rPr>
          <w:rFonts w:ascii="Times New Roman" w:hAnsi="Times New Roman"/>
          <w:color w:val="000000" w:themeColor="text1"/>
          <w:sz w:val="28"/>
          <w:szCs w:val="28"/>
        </w:rPr>
        <w:t>устанавливает условия</w:t>
      </w:r>
      <w:proofErr w:type="gramEnd"/>
      <w:r w:rsidRPr="00B43DE3">
        <w:rPr>
          <w:rFonts w:ascii="Times New Roman" w:hAnsi="Times New Roman"/>
          <w:color w:val="000000" w:themeColor="text1"/>
          <w:sz w:val="28"/>
          <w:szCs w:val="28"/>
        </w:rPr>
        <w:t>, запреты, ограничения допуска товаров, происх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дящих из иностранного государства или группы иностранных государств, 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бот, услуг, соответственно выполняемых, оказываемых иностранными лицами;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43DE3">
        <w:rPr>
          <w:rFonts w:ascii="Times New Roman" w:hAnsi="Times New Roman"/>
          <w:color w:val="000000" w:themeColor="text1"/>
          <w:sz w:val="28"/>
          <w:szCs w:val="28"/>
        </w:rPr>
        <w:t>устанавливает условия</w:t>
      </w:r>
      <w:proofErr w:type="gramEnd"/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и размер обеспечения исполнения контракта в 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ответствии с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 закупке товара устанавливает требование к предоставлению гарантии производителя и (или) поставщика товара и к сроку действия такой гарантии в случаях, предусмотренных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определяет порядок применения официального курса иностранной вал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ты к рублю Российской Федерации, установленного Центральным банком Ро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сийской Федерации и используемого при оплате контракта;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утверждает заявку, в том числе документы и сведения в нее входящие, в целях включения таковых в неизменном виде в документацию как часть, утвержденную непосредственно заказчиком;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осуществляет подачу заявки в соответствии с составом, содержанием, формами и порядком подачи, а также требованиями к их заполнению, утве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жденными приказом управления;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по требованию уполномоченного органа разъясняет информацию и (или) представляет в уполномоченный орган документы, необходимые для рассмо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рения заявки и подготовки документации;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по запросу уполномоченного органа направляет в его адрес разъяснения положений документации в части, разработанной и утвержденной заказчиком;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 случае проведения двухэтапного конкурса после проведения обсужд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ния на первом этапе предложений участников такого конкурса в отношении объекта закупки, при необходимости предоставляет в уполномоченный орган уточнения условий закупки в соответствии с частью 9 статьи 57 Закона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 необходимости направляет в уполномоченный орган уведомление об отмене определения поставщика (подрядчика, исполнителя), о внесении изм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нений в извещение об осуществлении закупки и (или) документацию;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привлекает экспертов, экспертные организации в случаях, предусмотре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ных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проводит обязательное общественное обсуждение закупок в случаях, установленных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принимает решение об отстранении участников закупки на любом этапе проведения закупки в случаях, предусмотренных частью 9 статьи 31 Закона   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направляет в уполномоченный орган информацию об осуществлении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купок (в том числе о планировании, определении поставщиков (исполнителей, подрядчиков), заключении, исполнении контрактов) в установленном уполн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моченным органом порядке;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осуществляет иные действия, предусмотренные Законом № 44-ФЗ и 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обходимые для осуществления закупки, за исключением случаев, если сове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шение таких действий отнесено к полномочиям уполномоченного органа;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представляет в уполномоченный орган документы в сроки и </w:t>
      </w:r>
      <w:proofErr w:type="gramStart"/>
      <w:r w:rsidRPr="00B43DE3">
        <w:rPr>
          <w:rFonts w:ascii="Times New Roman" w:hAnsi="Times New Roman"/>
          <w:color w:val="000000" w:themeColor="text1"/>
          <w:sz w:val="28"/>
          <w:szCs w:val="28"/>
        </w:rPr>
        <w:t>порядке</w:t>
      </w:r>
      <w:proofErr w:type="gramEnd"/>
      <w:r w:rsidRPr="00B43DE3">
        <w:rPr>
          <w:rFonts w:ascii="Times New Roman" w:hAnsi="Times New Roman"/>
          <w:color w:val="000000" w:themeColor="text1"/>
          <w:sz w:val="28"/>
          <w:szCs w:val="28"/>
        </w:rPr>
        <w:t>, установленные соответствующими актами уполномоченного органа.</w:t>
      </w:r>
    </w:p>
    <w:p w:rsidR="00A215E9" w:rsidRPr="00B43DE3" w:rsidRDefault="00A215E9" w:rsidP="00A215E9">
      <w:pPr>
        <w:pStyle w:val="a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right="566"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color w:val="000000" w:themeColor="text1"/>
          <w:sz w:val="28"/>
          <w:szCs w:val="28"/>
        </w:rPr>
        <w:t>3. Порядок подачи заказчиками заявок в уполномоченный орган</w:t>
      </w:r>
    </w:p>
    <w:p w:rsidR="00A215E9" w:rsidRPr="00B43DE3" w:rsidRDefault="00A215E9" w:rsidP="00A215E9">
      <w:pPr>
        <w:pStyle w:val="a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3.1. Формирование и подача заказчик</w:t>
      </w:r>
      <w:r w:rsidR="00B41403"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заяв</w:t>
      </w:r>
      <w:r w:rsidR="00B41403">
        <w:rPr>
          <w:rFonts w:ascii="Times New Roman" w:hAnsi="Times New Roman"/>
          <w:color w:val="000000" w:themeColor="text1"/>
          <w:sz w:val="28"/>
          <w:szCs w:val="28"/>
        </w:rPr>
        <w:t>ок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</w:t>
      </w:r>
      <w:r w:rsidR="00B4140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тся в поря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ке, установленном уполномоченным органом в соответствии с Законом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 и принятыми в соответствии с ним правовыми актами.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3.2. Подаваемая заявка свидетельствует о решении заказчика осуществить определение поставщика (подрядчика, исполнителя) и подтверждении им нал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чия у него лимитов бюджетных обязательств, предусмотренных на оплату об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екта закупки.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3.3. Заявка на определение поставщика (подрядчика, исполнителя) пр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нимается Уполномоченным органом в письменном виде и на электронном 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сителе.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3.4. Вместе с заявкой на определение поставщика (подрядчика, исполн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теля) заказчик предоставляет в уполномоченный орган пакет следующих док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ментов: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3.4.1.  Техническое задание (описание объекта закупки) в соответствии с требованиями Федерального закона № 44-ФЗ. Техническое задание (описание объекта закупки), в зависимости от объекта закупки, включает в себя: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наименование, характеристики и количество поставляемых товаров, 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бот, услуг;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качеству, техническим характеристикам товаров, работ, услуг;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их безопасности;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функциональным характеристикам (потребительским сво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ствам) товаров;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размерам, упаковке, транспортировке, отгрузке товара;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результатам выполнения работ, оказания услуг;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иные показатели, связанные с определением соответствия поставляемого товара, выполняемых работ, оказываемых услуг потребностям Заказчика и 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ющие ясное представление об объекте закупок;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сроку и (или) объему предоставлений гарантий качества 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вара, работ, услуг, к обслуживанию товара, к расходам на эксплуатацию товара (при необходимости);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условиям поставки товаров (выполнения работ, оказания услуг), в том числе место и сроки (периоды) поставки товара, выполнения 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бот, оказания услуг;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начальную (максимальную) цену контракта (цену лота). В случаях, предусмотренных законодательством, начальную (максимальную) цену един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цы товара, запасных частей (каждой запасной части);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размер обеспечения исполнения контракта, если такое требование уст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новлено заказчиком;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участникам закупки, установленные действующим закон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дательством Российской Федерации;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сведения об ответственном лице за составление технического задания.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3.4.2. Обоснование начальной (максимальной) цены контракта (цены 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та) в соответствии с требованиями ст</w:t>
      </w:r>
      <w:r>
        <w:rPr>
          <w:rFonts w:ascii="Times New Roman" w:hAnsi="Times New Roman"/>
          <w:color w:val="000000" w:themeColor="text1"/>
          <w:sz w:val="28"/>
          <w:szCs w:val="28"/>
        </w:rPr>
        <w:t>атьи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22 Федерального закона № 44-ФЗ.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3.4.3. Проект муниципального контракта (контракта) (далее - контракта), составленный в соответствии с требованиями действующего законодательства Российской Федерации.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3.4.4. Иные документы, необходимые для проведения процедуры опред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ления поставщика (подрядчика, исполнителя).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3.5. Уполномоченный орган: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 течение 5 рабочих дней со дня поступления заявки в установленном уполномоченным органом порядке анализирует ее на соответствие законод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тельству Российской Федерации о контрактной системе в сфере закупок;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 отсутствии замечаний согласовывает заявку, при наличии замечаний с обоснованием возвращает заявку заказчику.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3.6. Уполномоченный орган формирует извещение об осуществлении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купки и документацию на основании данных, содержащихся в заявке.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3.7. Одновременно с извещением в ЕИС размещает документацию о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купке, предоставленной заказчиком, как на бумажном носителе, так и в эле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тронном виде. </w:t>
      </w:r>
    </w:p>
    <w:p w:rsidR="00A215E9" w:rsidRDefault="00A215E9" w:rsidP="00A215E9">
      <w:pPr>
        <w:pStyle w:val="a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right="566"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4. Взаимодействие </w:t>
      </w:r>
      <w:r w:rsidRPr="00B43DE3">
        <w:rPr>
          <w:rFonts w:ascii="Times New Roman" w:hAnsi="Times New Roman"/>
          <w:b/>
          <w:color w:val="000000" w:themeColor="text1"/>
          <w:sz w:val="28"/>
          <w:szCs w:val="28"/>
        </w:rPr>
        <w:t>уполномоченного органа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43DE3">
        <w:rPr>
          <w:rFonts w:ascii="Times New Roman" w:hAnsi="Times New Roman"/>
          <w:b/>
          <w:bCs/>
          <w:color w:val="000000" w:themeColor="text1"/>
          <w:sz w:val="28"/>
          <w:szCs w:val="28"/>
        </w:rPr>
        <w:t>и заказчиков при определении поставщиков (подрядчиков, исполнителей)</w:t>
      </w:r>
    </w:p>
    <w:p w:rsidR="00A215E9" w:rsidRPr="00B43DE3" w:rsidRDefault="00A215E9" w:rsidP="00A215E9">
      <w:pPr>
        <w:pStyle w:val="a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4.1. Заказчик в случае необходимости в установленном порядке уведо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ляет уполномоченный орган об отмене определения поставщика (подрядчика, исполнителя) за один рабочий день до истечения срока, установленного Зак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ном № 44-ФЗ для принятия такого решения. В случае нарушения указанного срока решение об отмене процедуры определения поставщика (подрядчика, 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полнителя) по предложению заказчика уполномоченный орган вправе не пр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нимать.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4.2. Разъяснение положений документации.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4.2.1. Уполномоченный орган вправе запросить у заказчика соответств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ющие разъяснения документации либо привлечь заказчика к подготовке раз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яснения, в том числе запросить необходимую информацию и документы.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4.2.2. Заказчик в соответствии с запросом уполномоченного органа и в сроки, указанные в запросе, представляет ответ на запрос участника закупки о даче разъяснений положений документации. </w:t>
      </w:r>
      <w:proofErr w:type="gramStart"/>
      <w:r w:rsidRPr="00B43DE3">
        <w:rPr>
          <w:rFonts w:ascii="Times New Roman" w:hAnsi="Times New Roman"/>
          <w:color w:val="000000" w:themeColor="text1"/>
          <w:sz w:val="28"/>
          <w:szCs w:val="28"/>
        </w:rPr>
        <w:t>В случае непредставления в уст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новленные сроки в уполномоченный орган ответа на запрос, а также предста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ления в уполномоченный орган ответа на запрос, не разъясняющего должным образом участнику закупки положения документации и не соответствующего действующему законодательству о контрактной системе в сфере закупок, упо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номоченный орган вправе принять решение об отмене процедуры определения поставщиков (подрядчиков, исполнителей).</w:t>
      </w:r>
      <w:proofErr w:type="gramEnd"/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4.3. Внесение изменений в извещение об осуществлении закупки и (или) документацию.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4.3.1. Заказчик в соответствии с настоящим Порядком уведомляет упо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номоченный орган о необходимости внесения изменений в извещение об ос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ществлении закупки и (или) документацию с одновременным направлением текстовой части соответствующих изменений. Уполномоченный орган пров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ряет поступившее от заказчика уведомление на соответствие сведений, в нем содержащихся, нормам Закона № 44-ФЗ и принимает решение о внесении 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менений в извещение об осуществлении закупки и (или) документацию. В сл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чае отсутствия возможности внесения необходимых изменений уполномоче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ный орган в течение одного рабочего дня со дня поступления уведомления 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вещает об этом заказчика с указанием причин.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4.3.2. Предложение заказчика о внесении изменений в извещение об ос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ществлении закупки и (или) документацию направляется в уполномоченный орган за один рабочий день до истечения срока, установленного Законом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 для принятия решения о внесении изменений в извещение об ос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ществлении закупки и (или) документацию.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4.4. Уточнение условий закупки при проведении двухэтапного конкурса.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4.4.1. Заказчик в соответствии с настоящим Порядком по результатам 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стоявшегося на первом этапе двухэтапного конкурса обсуждения, зафиксир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ванным в протоколе первого этапа такого конкурса, вправе уточнить условия закупки в соответствии с частью 9 статьи 57 и частью 9 статьи 57.1 Закона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№ 44-ФЗ. В случае принятия решения о таком уточнении, заказчик уведомляет уполномоченный орган о необходимости внесения изменений в документацию с одновременным направлением текстовой части соответствующих уточнений. Уполномоченный орган проверяет поступившее от заказчика уведомление на соответствие сведений, в нем содержащихся, нормам Закона № 44-ФЗ и прин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мает решение о внесении таких уточнений в документацию. В случае отсу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ствия возможности внесения необходимых уточнений уполномоченный орган в течение одного рабочего дня со дня поступления уведомления информирует об этом заказчика с указанием причин.</w:t>
      </w:r>
    </w:p>
    <w:p w:rsidR="00A215E9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4.4.2. Предложение заказчика о внесении уточнений условий закупки в документацию направляется в уполномоченный орган не позднее 5 рабочих дней со дня размещения протокола первого этапа двухэтапного конкурса в ЕИС. </w:t>
      </w:r>
      <w:proofErr w:type="gramStart"/>
      <w:r w:rsidRPr="00B43DE3">
        <w:rPr>
          <w:rFonts w:ascii="Times New Roman" w:hAnsi="Times New Roman"/>
          <w:color w:val="000000" w:themeColor="text1"/>
          <w:sz w:val="28"/>
          <w:szCs w:val="28"/>
        </w:rPr>
        <w:t>В случае не предоставления заказчиком в уполномоченный орган уточн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ния условий закупки в указанный срок считается, что условия закупки не уто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няются, и уполномоченный орган в течение одного рабочего дня после оконч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ния срока, предусмотренного для внесения уточнений условий закупки в док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ментацию, направляет всем участникам двухэтапного конкурса приглашение представить окончательные заявки на участие в двухэтапном конкурсе, соде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жащее информацию об отсутствии изменений в документации.</w:t>
      </w:r>
      <w:proofErr w:type="gramEnd"/>
    </w:p>
    <w:p w:rsidR="00A215E9" w:rsidRPr="00B43DE3" w:rsidRDefault="00A215E9" w:rsidP="00A215E9">
      <w:pPr>
        <w:pStyle w:val="a9"/>
        <w:jc w:val="both"/>
        <w:rPr>
          <w:rFonts w:ascii="Times New Roman" w:hAnsi="Times New Roman"/>
          <w:b/>
          <w:bCs/>
          <w:color w:val="7030A0"/>
          <w:sz w:val="28"/>
          <w:szCs w:val="28"/>
        </w:rPr>
      </w:pPr>
      <w:r w:rsidRPr="00B43DE3">
        <w:rPr>
          <w:rFonts w:ascii="Times New Roman" w:hAnsi="Times New Roman"/>
          <w:b/>
          <w:bCs/>
          <w:color w:val="7030A0"/>
          <w:sz w:val="28"/>
          <w:szCs w:val="28"/>
        </w:rPr>
        <w:t xml:space="preserve"> </w:t>
      </w:r>
    </w:p>
    <w:p w:rsidR="00A215E9" w:rsidRDefault="00A215E9" w:rsidP="00A215E9">
      <w:pPr>
        <w:pStyle w:val="a9"/>
        <w:ind w:right="566"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bCs/>
          <w:color w:val="000000" w:themeColor="text1"/>
          <w:sz w:val="28"/>
          <w:szCs w:val="28"/>
        </w:rPr>
        <w:t>5. Разграничение ответственности за нарушение законодательства о контрактной системе в сфере закупок</w:t>
      </w:r>
    </w:p>
    <w:p w:rsidR="00A215E9" w:rsidRPr="00B43DE3" w:rsidRDefault="00A215E9" w:rsidP="00A215E9">
      <w:pPr>
        <w:pStyle w:val="a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215E9" w:rsidRPr="00B43DE3" w:rsidRDefault="00A215E9" w:rsidP="00A61D64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 определении поставщиков (подрядчиков, исполнителей) уполном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ченный орган и заказчики несут ответственность, предусмотренную законод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тельством Российской Федерации за действия (бездействия), приведшие к нарушению норм действующего законодательства о контрактной системе в</w:t>
      </w:r>
      <w:r w:rsidR="00A61D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сфере закупок в соответствии с разграничением функций, предусмотренных настоящим Порядком, в том числе в части утверждения документации.</w:t>
      </w:r>
    </w:p>
    <w:p w:rsidR="00A215E9" w:rsidRDefault="00A215E9" w:rsidP="00A215E9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Default="00A215E9" w:rsidP="00A215E9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Default="00A215E9" w:rsidP="00A215E9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A215E9" w:rsidRDefault="00A215E9" w:rsidP="00A215E9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43DE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215E9" w:rsidRPr="00B43DE3" w:rsidRDefault="00A215E9" w:rsidP="00A215E9">
      <w:pPr>
        <w:pStyle w:val="FORMATTEXT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DE3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B43DE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43DE3">
        <w:rPr>
          <w:rFonts w:ascii="Times New Roman" w:hAnsi="Times New Roman" w:cs="Times New Roman"/>
          <w:sz w:val="28"/>
          <w:szCs w:val="28"/>
        </w:rPr>
        <w:t xml:space="preserve">  К.В. Савагина</w:t>
      </w:r>
    </w:p>
    <w:p w:rsidR="00A215E9" w:rsidRPr="00B43DE3" w:rsidRDefault="00A215E9" w:rsidP="00A215E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3C4" w:rsidRPr="00A215E9" w:rsidRDefault="00CA73C4" w:rsidP="00A215E9"/>
    <w:sectPr w:rsidR="00CA73C4" w:rsidRPr="00A215E9" w:rsidSect="00FA550B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80A" w:rsidRDefault="00CC780A" w:rsidP="00FA550B">
      <w:pPr>
        <w:spacing w:after="0" w:line="240" w:lineRule="auto"/>
      </w:pPr>
      <w:r>
        <w:separator/>
      </w:r>
    </w:p>
  </w:endnote>
  <w:endnote w:type="continuationSeparator" w:id="0">
    <w:p w:rsidR="00CC780A" w:rsidRDefault="00CC780A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80A" w:rsidRDefault="00CC780A" w:rsidP="00FA550B">
      <w:pPr>
        <w:spacing w:after="0" w:line="240" w:lineRule="auto"/>
      </w:pPr>
      <w:r>
        <w:separator/>
      </w:r>
    </w:p>
  </w:footnote>
  <w:footnote w:type="continuationSeparator" w:id="0">
    <w:p w:rsidR="00CC780A" w:rsidRDefault="00CC780A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64814207"/>
      <w:docPartObj>
        <w:docPartGallery w:val="Page Numbers (Top of Page)"/>
        <w:docPartUnique/>
      </w:docPartObj>
    </w:sdtPr>
    <w:sdtEndPr/>
    <w:sdtContent>
      <w:p w:rsidR="00CC780A" w:rsidRPr="00FA550B" w:rsidRDefault="00CC780A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5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5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4599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780A" w:rsidRDefault="00CC780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26CD6"/>
    <w:rsid w:val="00032C7E"/>
    <w:rsid w:val="0004360C"/>
    <w:rsid w:val="00054BAB"/>
    <w:rsid w:val="00083732"/>
    <w:rsid w:val="00097F5A"/>
    <w:rsid w:val="000B0CFF"/>
    <w:rsid w:val="000B1A09"/>
    <w:rsid w:val="000B6BED"/>
    <w:rsid w:val="000C4127"/>
    <w:rsid w:val="000C4EF3"/>
    <w:rsid w:val="000E3AAA"/>
    <w:rsid w:val="000F5F14"/>
    <w:rsid w:val="00113621"/>
    <w:rsid w:val="00122FE8"/>
    <w:rsid w:val="00145461"/>
    <w:rsid w:val="00166A36"/>
    <w:rsid w:val="0016794E"/>
    <w:rsid w:val="001819DB"/>
    <w:rsid w:val="001855F7"/>
    <w:rsid w:val="00196554"/>
    <w:rsid w:val="00196D96"/>
    <w:rsid w:val="001D1AA6"/>
    <w:rsid w:val="001D663A"/>
    <w:rsid w:val="00200D0B"/>
    <w:rsid w:val="00220280"/>
    <w:rsid w:val="002248CA"/>
    <w:rsid w:val="00280C8B"/>
    <w:rsid w:val="002A7716"/>
    <w:rsid w:val="002B0380"/>
    <w:rsid w:val="002B13E5"/>
    <w:rsid w:val="002B2512"/>
    <w:rsid w:val="002B3661"/>
    <w:rsid w:val="002C4F9B"/>
    <w:rsid w:val="002C5321"/>
    <w:rsid w:val="002D0B51"/>
    <w:rsid w:val="002E30CB"/>
    <w:rsid w:val="002E7B5E"/>
    <w:rsid w:val="00310566"/>
    <w:rsid w:val="003225DA"/>
    <w:rsid w:val="0033098B"/>
    <w:rsid w:val="00335199"/>
    <w:rsid w:val="0033709B"/>
    <w:rsid w:val="00354F25"/>
    <w:rsid w:val="0036001F"/>
    <w:rsid w:val="00362F4B"/>
    <w:rsid w:val="0037174E"/>
    <w:rsid w:val="003776C7"/>
    <w:rsid w:val="00377A30"/>
    <w:rsid w:val="00384867"/>
    <w:rsid w:val="003907F4"/>
    <w:rsid w:val="00396513"/>
    <w:rsid w:val="003A262A"/>
    <w:rsid w:val="003A70EE"/>
    <w:rsid w:val="003C0E1E"/>
    <w:rsid w:val="003D0765"/>
    <w:rsid w:val="003D17EC"/>
    <w:rsid w:val="003D4B03"/>
    <w:rsid w:val="003E2487"/>
    <w:rsid w:val="003E4348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50748"/>
    <w:rsid w:val="0045165D"/>
    <w:rsid w:val="00452197"/>
    <w:rsid w:val="00461E3D"/>
    <w:rsid w:val="00472FD9"/>
    <w:rsid w:val="0047572B"/>
    <w:rsid w:val="00476CD2"/>
    <w:rsid w:val="004824C1"/>
    <w:rsid w:val="00491A27"/>
    <w:rsid w:val="004C6382"/>
    <w:rsid w:val="004F005B"/>
    <w:rsid w:val="00500D26"/>
    <w:rsid w:val="00527443"/>
    <w:rsid w:val="00544C86"/>
    <w:rsid w:val="00570E4A"/>
    <w:rsid w:val="0057621D"/>
    <w:rsid w:val="00582B03"/>
    <w:rsid w:val="00587F26"/>
    <w:rsid w:val="00591FAE"/>
    <w:rsid w:val="005B04E0"/>
    <w:rsid w:val="005C6259"/>
    <w:rsid w:val="005E6499"/>
    <w:rsid w:val="005E74A7"/>
    <w:rsid w:val="005F24CB"/>
    <w:rsid w:val="005F2537"/>
    <w:rsid w:val="0060184F"/>
    <w:rsid w:val="006224FE"/>
    <w:rsid w:val="00625582"/>
    <w:rsid w:val="0064468E"/>
    <w:rsid w:val="00655175"/>
    <w:rsid w:val="006630B7"/>
    <w:rsid w:val="00663127"/>
    <w:rsid w:val="00676CBA"/>
    <w:rsid w:val="006843EA"/>
    <w:rsid w:val="00684F90"/>
    <w:rsid w:val="0069712A"/>
    <w:rsid w:val="006A20B4"/>
    <w:rsid w:val="006B7455"/>
    <w:rsid w:val="006E046F"/>
    <w:rsid w:val="006E61A6"/>
    <w:rsid w:val="006E664B"/>
    <w:rsid w:val="006E7DD7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83F60"/>
    <w:rsid w:val="007860F2"/>
    <w:rsid w:val="007C37A2"/>
    <w:rsid w:val="007F2BC6"/>
    <w:rsid w:val="008034B2"/>
    <w:rsid w:val="00807C7A"/>
    <w:rsid w:val="00812981"/>
    <w:rsid w:val="008331BD"/>
    <w:rsid w:val="008441AD"/>
    <w:rsid w:val="0084435D"/>
    <w:rsid w:val="0085394D"/>
    <w:rsid w:val="008A3D5F"/>
    <w:rsid w:val="008A5F48"/>
    <w:rsid w:val="008B2DB9"/>
    <w:rsid w:val="008B415A"/>
    <w:rsid w:val="008C5050"/>
    <w:rsid w:val="008F43EC"/>
    <w:rsid w:val="00907BB4"/>
    <w:rsid w:val="00920B1D"/>
    <w:rsid w:val="00920CF9"/>
    <w:rsid w:val="00926D16"/>
    <w:rsid w:val="00942152"/>
    <w:rsid w:val="009441A2"/>
    <w:rsid w:val="00944266"/>
    <w:rsid w:val="00953219"/>
    <w:rsid w:val="00975888"/>
    <w:rsid w:val="009C7E33"/>
    <w:rsid w:val="009F33A5"/>
    <w:rsid w:val="00A01530"/>
    <w:rsid w:val="00A14599"/>
    <w:rsid w:val="00A215E9"/>
    <w:rsid w:val="00A23C44"/>
    <w:rsid w:val="00A5716A"/>
    <w:rsid w:val="00A60B42"/>
    <w:rsid w:val="00A61D64"/>
    <w:rsid w:val="00A61F46"/>
    <w:rsid w:val="00A72BFD"/>
    <w:rsid w:val="00A7591A"/>
    <w:rsid w:val="00A84538"/>
    <w:rsid w:val="00AA5B99"/>
    <w:rsid w:val="00AD402F"/>
    <w:rsid w:val="00AE3FB5"/>
    <w:rsid w:val="00B04796"/>
    <w:rsid w:val="00B12AF7"/>
    <w:rsid w:val="00B32BAD"/>
    <w:rsid w:val="00B413D1"/>
    <w:rsid w:val="00B41403"/>
    <w:rsid w:val="00B43DE3"/>
    <w:rsid w:val="00B52B39"/>
    <w:rsid w:val="00B537BF"/>
    <w:rsid w:val="00B725A0"/>
    <w:rsid w:val="00B76BDF"/>
    <w:rsid w:val="00B829D4"/>
    <w:rsid w:val="00B836B6"/>
    <w:rsid w:val="00BC7BD0"/>
    <w:rsid w:val="00BD34F6"/>
    <w:rsid w:val="00BF0B69"/>
    <w:rsid w:val="00BF797D"/>
    <w:rsid w:val="00C156BA"/>
    <w:rsid w:val="00C21599"/>
    <w:rsid w:val="00C24CC0"/>
    <w:rsid w:val="00C2611D"/>
    <w:rsid w:val="00C264B9"/>
    <w:rsid w:val="00C72878"/>
    <w:rsid w:val="00C7469F"/>
    <w:rsid w:val="00C91DAF"/>
    <w:rsid w:val="00CA73C4"/>
    <w:rsid w:val="00CB1420"/>
    <w:rsid w:val="00CC780A"/>
    <w:rsid w:val="00CD7634"/>
    <w:rsid w:val="00D02F10"/>
    <w:rsid w:val="00D0773A"/>
    <w:rsid w:val="00D4426F"/>
    <w:rsid w:val="00D44EEE"/>
    <w:rsid w:val="00D626AA"/>
    <w:rsid w:val="00D90478"/>
    <w:rsid w:val="00DA18CB"/>
    <w:rsid w:val="00DB3E0B"/>
    <w:rsid w:val="00DB474A"/>
    <w:rsid w:val="00DE582A"/>
    <w:rsid w:val="00DE5E58"/>
    <w:rsid w:val="00E35304"/>
    <w:rsid w:val="00E50763"/>
    <w:rsid w:val="00E51966"/>
    <w:rsid w:val="00EA6DDC"/>
    <w:rsid w:val="00EB0DD1"/>
    <w:rsid w:val="00EC3CA6"/>
    <w:rsid w:val="00EC3E63"/>
    <w:rsid w:val="00EF480C"/>
    <w:rsid w:val="00F0156A"/>
    <w:rsid w:val="00F21CB5"/>
    <w:rsid w:val="00F32ADD"/>
    <w:rsid w:val="00F40DED"/>
    <w:rsid w:val="00F43A9A"/>
    <w:rsid w:val="00F7187D"/>
    <w:rsid w:val="00F741CA"/>
    <w:rsid w:val="00F74DC1"/>
    <w:rsid w:val="00F873F7"/>
    <w:rsid w:val="00FA2607"/>
    <w:rsid w:val="00FA550B"/>
    <w:rsid w:val="00FC3662"/>
    <w:rsid w:val="00FC6FAF"/>
    <w:rsid w:val="00FE63EF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8D94A-C84D-470C-963E-749AF917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14</Pages>
  <Words>5079</Words>
  <Characters>28953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Элеонора Пшеничникова</cp:lastModifiedBy>
  <cp:revision>93</cp:revision>
  <cp:lastPrinted>2018-09-05T08:28:00Z</cp:lastPrinted>
  <dcterms:created xsi:type="dcterms:W3CDTF">2018-08-14T13:57:00Z</dcterms:created>
  <dcterms:modified xsi:type="dcterms:W3CDTF">2018-09-05T08:29:00Z</dcterms:modified>
</cp:coreProperties>
</file>